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C0F0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C0F0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DC0F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DC0F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DC0F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DC0F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DC0F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DC0F0D">
        <w:rPr>
          <w:b w:val="0"/>
        </w:rPr>
        <w:t xml:space="preserve"> 59/2307-21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C0F0D" w:rsidP="00232C8F">
            <w:r>
              <w:t>Методист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C0F0D" w:rsidP="00232C8F">
            <w:r>
              <w:t>24080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DC0F0D" w:rsidRPr="00DC0F0D">
        <w:rPr>
          <w:rStyle w:val="aa"/>
        </w:rPr>
        <w:t xml:space="preserve"> Педагогический персонал  (не 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DC0F0D" w:rsidRPr="00DC0F0D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DC0F0D" w:rsidRPr="00DC0F0D">
        <w:rPr>
          <w:u w:val="single"/>
        </w:rPr>
        <w:t xml:space="preserve">   КВАЛИФИКАЦИОННЫЕ ХАРАКТЕРИСТИКИ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ДОКУМЕНТОВ, утвержден приказом Министерства здравоохранения и социального развития Российской Федерации от 11 апреля 2012 г. N 338н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C0F0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C0F0D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C0F0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C0F0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DC0F0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DC0F0D" w:rsidP="00BA30DE">
            <w:pPr>
              <w:jc w:val="center"/>
            </w:pPr>
            <w:r>
              <w:t>040-757-803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  <w:tr w:rsidR="00DC0F0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C0F0D" w:rsidRDefault="00DC0F0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0F0D" w:rsidRPr="00D15B1E" w:rsidRDefault="00DC0F0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DC0F0D" w:rsidRPr="00DC0F0D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DC0F0D" w:rsidRPr="00DC0F0D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920F78" w:rsidRDefault="00920F78" w:rsidP="00AD14A4">
      <w:pPr>
        <w:rPr>
          <w:rStyle w:val="a7"/>
        </w:rPr>
      </w:pPr>
    </w:p>
    <w:p w:rsidR="00920F78" w:rsidRDefault="00920F78" w:rsidP="00AD14A4">
      <w:pPr>
        <w:rPr>
          <w:rStyle w:val="a7"/>
        </w:rPr>
      </w:pPr>
    </w:p>
    <w:p w:rsidR="00920F78" w:rsidRDefault="00920F78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0C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30C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30C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C0F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30C1E" w:rsidRPr="00930C1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30C1E" w:rsidRPr="00930C1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C0F0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C0F0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C0F0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C0F0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C0F0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C0F0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930C1E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930C1E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DC0F0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F0D" w:rsidRPr="00DC0F0D" w:rsidRDefault="00DC0F0D" w:rsidP="004E51DC">
            <w:pPr>
              <w:pStyle w:val="a8"/>
            </w:pPr>
          </w:p>
        </w:tc>
      </w:tr>
      <w:tr w:rsidR="00DC0F0D" w:rsidRPr="00DC0F0D" w:rsidTr="00DC0F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C0F0D" w:rsidRPr="00DC0F0D" w:rsidRDefault="00DC0F0D" w:rsidP="00EF07A3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C0F0D" w:rsidRPr="00DC0F0D" w:rsidRDefault="00DC0F0D" w:rsidP="004E51DC">
            <w:pPr>
              <w:pStyle w:val="a8"/>
              <w:rPr>
                <w:vertAlign w:val="superscript"/>
              </w:rPr>
            </w:pPr>
            <w:r w:rsidRPr="00DC0F0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DC0F0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30C1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30C1E" w:rsidRPr="00930C1E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 (не 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408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, утвержден приказом Министерства здравоохранения и социального развития Российской Федерации от 11 апреля 2012 г. N 338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9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EBB8E2AFFEE4EDEBB0CE8A94C7D7384"/>
    <w:docVar w:name="rm_id" w:val="6704"/>
    <w:docVar w:name="rm_name" w:val="                                          "/>
    <w:docVar w:name="rm_number" w:val=" 5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7F3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F6B08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F78"/>
    <w:rsid w:val="0092778A"/>
    <w:rsid w:val="00930C1E"/>
    <w:rsid w:val="00967790"/>
    <w:rsid w:val="0098630F"/>
    <w:rsid w:val="009B024D"/>
    <w:rsid w:val="009B3577"/>
    <w:rsid w:val="009D30DB"/>
    <w:rsid w:val="00A100AB"/>
    <w:rsid w:val="00A12349"/>
    <w:rsid w:val="00A204F5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7984"/>
    <w:rsid w:val="00C02721"/>
    <w:rsid w:val="00C03F4A"/>
    <w:rsid w:val="00C2076F"/>
    <w:rsid w:val="00C51624"/>
    <w:rsid w:val="00CB0141"/>
    <w:rsid w:val="00CE3307"/>
    <w:rsid w:val="00D15B1E"/>
    <w:rsid w:val="00D54969"/>
    <w:rsid w:val="00D76DF8"/>
    <w:rsid w:val="00DB1272"/>
    <w:rsid w:val="00DB5302"/>
    <w:rsid w:val="00DC0F0D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2022-02-17T02:16:00Z</dcterms:created>
  <dcterms:modified xsi:type="dcterms:W3CDTF">2022-02-18T08:23:00Z</dcterms:modified>
</cp:coreProperties>
</file>